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GoBack"/>
      <w:bookmarkEnd w:id="0"/>
      <w:r w:rsidRPr="006F6BA9">
        <w:rPr>
          <w:rFonts w:ascii="Times New Roman" w:eastAsia="Calibri" w:hAnsi="Times New Roman"/>
          <w:b/>
          <w:bCs/>
          <w:sz w:val="24"/>
          <w:szCs w:val="24"/>
        </w:rPr>
        <w:t>T.C.</w:t>
      </w:r>
    </w:p>
    <w:p w:rsidR="007B23A6" w:rsidRPr="006F6BA9" w:rsidRDefault="007B23A6" w:rsidP="007B23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 w:rsidRPr="006F6BA9">
        <w:rPr>
          <w:rFonts w:ascii="Times New Roman" w:eastAsia="Calibri" w:hAnsi="Times New Roman"/>
          <w:b/>
          <w:bCs/>
          <w:sz w:val="24"/>
          <w:szCs w:val="24"/>
        </w:rPr>
        <w:t>MİLLÎ EĞİTİM BAKANLIĞI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 xml:space="preserve">Öğretmen Yetiştirme ve Geliştirme Genel Müdürlüğü 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F6BA9">
        <w:rPr>
          <w:rFonts w:ascii="Times New Roman" w:eastAsia="Calibri" w:hAnsi="Times New Roman"/>
          <w:b/>
          <w:bCs/>
          <w:sz w:val="24"/>
          <w:szCs w:val="24"/>
        </w:rPr>
        <w:t>Mesleki Gelişim Programı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ADI:</w:t>
      </w:r>
    </w:p>
    <w:p w:rsidR="007B23A6" w:rsidRPr="006F6BA9" w:rsidRDefault="007B23A6" w:rsidP="007B23A6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Aday Öğretmen Yetiştirme </w:t>
      </w:r>
      <w:r w:rsidR="00F5493A" w:rsidRPr="006F6BA9">
        <w:rPr>
          <w:rFonts w:ascii="Times New Roman" w:hAnsi="Times New Roman"/>
          <w:b/>
          <w:kern w:val="24"/>
          <w:sz w:val="24"/>
          <w:szCs w:val="24"/>
        </w:rPr>
        <w:t>Dünden Bugüne Öğretmenlik</w:t>
      </w:r>
      <w:r w:rsidRPr="006F6BA9">
        <w:rPr>
          <w:rFonts w:ascii="Times New Roman" w:eastAsia="Calibri" w:hAnsi="Times New Roman"/>
          <w:sz w:val="24"/>
          <w:szCs w:val="24"/>
        </w:rPr>
        <w:t>Semineri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AMAÇLARI</w:t>
      </w:r>
    </w:p>
    <w:p w:rsidR="006337F5" w:rsidRDefault="006337F5" w:rsidP="0063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7B23A6" w:rsidP="0063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>Bu faaliyeti başarı ile tamamlayan her katılımcı;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/>
          <w:sz w:val="24"/>
          <w:szCs w:val="24"/>
        </w:rPr>
      </w:pPr>
    </w:p>
    <w:p w:rsidR="007B23A6" w:rsidRPr="00735542" w:rsidRDefault="007B23A6" w:rsidP="00735542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5542">
        <w:rPr>
          <w:rFonts w:ascii="Times New Roman" w:hAnsi="Times New Roman"/>
          <w:kern w:val="24"/>
          <w:sz w:val="24"/>
          <w:szCs w:val="24"/>
        </w:rPr>
        <w:t>Ana hatlarıyla eğitimin gayesini ve misyonunu bilir.</w:t>
      </w:r>
    </w:p>
    <w:p w:rsidR="007B23A6" w:rsidRPr="00735542" w:rsidRDefault="007B23A6" w:rsidP="00735542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5542">
        <w:rPr>
          <w:rFonts w:ascii="Times New Roman" w:hAnsi="Times New Roman"/>
          <w:kern w:val="24"/>
          <w:sz w:val="24"/>
          <w:szCs w:val="24"/>
        </w:rPr>
        <w:t>Geçmişten günümüze öğretmenlik mesleğinin tarihi serüvenini</w:t>
      </w:r>
      <w:r w:rsidR="00B713BA">
        <w:rPr>
          <w:rFonts w:ascii="Times New Roman" w:hAnsi="Times New Roman"/>
          <w:kern w:val="24"/>
          <w:sz w:val="24"/>
          <w:szCs w:val="24"/>
        </w:rPr>
        <w:t>n farkında olur</w:t>
      </w:r>
      <w:r w:rsidRPr="00735542">
        <w:rPr>
          <w:rFonts w:ascii="Times New Roman" w:hAnsi="Times New Roman"/>
          <w:kern w:val="24"/>
          <w:sz w:val="24"/>
          <w:szCs w:val="24"/>
        </w:rPr>
        <w:t>.</w:t>
      </w:r>
    </w:p>
    <w:p w:rsidR="007B23A6" w:rsidRPr="00735542" w:rsidRDefault="007B23A6" w:rsidP="00735542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5542">
        <w:rPr>
          <w:rFonts w:ascii="Times New Roman" w:hAnsi="Times New Roman"/>
          <w:kern w:val="24"/>
          <w:sz w:val="24"/>
          <w:szCs w:val="24"/>
        </w:rPr>
        <w:t>Öğretmenliğin millî ve evrensel sorumluluklarının farkında olur.</w:t>
      </w:r>
    </w:p>
    <w:p w:rsidR="007B23A6" w:rsidRPr="00735542" w:rsidRDefault="007B23A6" w:rsidP="00735542">
      <w:pPr>
        <w:pStyle w:val="ListeParagr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5542">
        <w:rPr>
          <w:rFonts w:ascii="Times New Roman" w:hAnsi="Times New Roman"/>
          <w:kern w:val="24"/>
          <w:sz w:val="24"/>
          <w:szCs w:val="24"/>
        </w:rPr>
        <w:t>İlham veren öğretmenlerin temel özelliklerini açıklar.</w:t>
      </w:r>
    </w:p>
    <w:p w:rsidR="007B23A6" w:rsidRPr="00DB1C03" w:rsidRDefault="00DB1C03" w:rsidP="00735542">
      <w:pPr>
        <w:pStyle w:val="ListeParagraf"/>
        <w:numPr>
          <w:ilvl w:val="0"/>
          <w:numId w:val="8"/>
        </w:numPr>
        <w:rPr>
          <w:rFonts w:ascii="Times New Roman" w:hAnsi="Times New Roman"/>
          <w:kern w:val="24"/>
          <w:sz w:val="24"/>
          <w:szCs w:val="24"/>
        </w:rPr>
      </w:pPr>
      <w:r w:rsidRPr="00DB1C03">
        <w:rPr>
          <w:rFonts w:ascii="Times New Roman" w:hAnsi="Times New Roman"/>
          <w:kern w:val="24"/>
          <w:sz w:val="24"/>
          <w:szCs w:val="24"/>
        </w:rPr>
        <w:t>Yansıtıcı Düşünme sahip Araştırmacı Öğretmen modelinin özelliklerini bilir ve uygular</w:t>
      </w:r>
      <w:r w:rsidR="007B23A6" w:rsidRPr="00DB1C03">
        <w:rPr>
          <w:rFonts w:ascii="Times New Roman" w:hAnsi="Times New Roman"/>
          <w:kern w:val="24"/>
          <w:sz w:val="24"/>
          <w:szCs w:val="24"/>
        </w:rPr>
        <w:t>.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SÜRESİ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Eğitimin süresi </w:t>
      </w:r>
      <w:r w:rsidR="00123858">
        <w:rPr>
          <w:rFonts w:ascii="Times New Roman" w:eastAsia="Calibri" w:hAnsi="Times New Roman"/>
          <w:sz w:val="24"/>
          <w:szCs w:val="24"/>
        </w:rPr>
        <w:t>12</w:t>
      </w:r>
      <w:r w:rsidRPr="006F6BA9">
        <w:rPr>
          <w:rFonts w:ascii="Times New Roman" w:eastAsia="Calibri" w:hAnsi="Times New Roman"/>
          <w:sz w:val="24"/>
          <w:szCs w:val="24"/>
        </w:rPr>
        <w:t xml:space="preserve"> ders saatidir.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HEDEF KİTLESİ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     Bakanlığımıza bağlı okul/kurumlara yeni atanmış aday öğretmenler.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t>ETKİNLİĞİN UYGULANMASI İLE İLGİLİ AÇIKLAMALAR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Bu etkinlik </w:t>
      </w:r>
      <w:r w:rsidR="00FA7EAC">
        <w:rPr>
          <w:rFonts w:ascii="Times New Roman" w:eastAsia="Calibri" w:hAnsi="Times New Roman"/>
          <w:sz w:val="24"/>
          <w:szCs w:val="24"/>
        </w:rPr>
        <w:t>a</w:t>
      </w:r>
      <w:r w:rsidRPr="006F6BA9">
        <w:rPr>
          <w:rFonts w:ascii="Times New Roman" w:eastAsia="Calibri" w:hAnsi="Times New Roman"/>
          <w:sz w:val="24"/>
          <w:szCs w:val="24"/>
        </w:rPr>
        <w:t>day öğretmenler</w:t>
      </w:r>
      <w:r w:rsidR="00B713BA">
        <w:rPr>
          <w:rFonts w:ascii="Times New Roman" w:eastAsia="Calibri" w:hAnsi="Times New Roman"/>
          <w:sz w:val="24"/>
          <w:szCs w:val="24"/>
        </w:rPr>
        <w:t xml:space="preserve">i öğretmenlik mesleğinin tarihsel süreç içinde geçirdiği aşamaları ve bu konudaki yaklaşımları bilgilendirmek </w:t>
      </w:r>
      <w:r w:rsidRPr="006F6BA9">
        <w:rPr>
          <w:rFonts w:ascii="Times New Roman" w:eastAsia="Calibri" w:hAnsi="Times New Roman"/>
          <w:sz w:val="24"/>
          <w:szCs w:val="24"/>
        </w:rPr>
        <w:t>düzenlenmiştir.</w:t>
      </w:r>
    </w:p>
    <w:p w:rsidR="007B23A6" w:rsidRPr="006F6BA9" w:rsidRDefault="007B23A6" w:rsidP="007B23A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Eğitim görevlileri olarak bu konularda donanımlı </w:t>
      </w:r>
      <w:r w:rsidR="00FA7EAC">
        <w:rPr>
          <w:rFonts w:ascii="Times New Roman" w:eastAsia="Calibri" w:hAnsi="Times New Roman"/>
          <w:sz w:val="24"/>
          <w:szCs w:val="24"/>
        </w:rPr>
        <w:t xml:space="preserve">akademisyen, yazar, </w:t>
      </w:r>
      <w:r w:rsidRPr="006F6BA9">
        <w:rPr>
          <w:rFonts w:ascii="Times New Roman" w:eastAsia="Calibri" w:hAnsi="Times New Roman"/>
          <w:sz w:val="24"/>
          <w:szCs w:val="24"/>
        </w:rPr>
        <w:t>idareci, uzman yada öğretmenler görevlendirilecektir.</w:t>
      </w:r>
    </w:p>
    <w:p w:rsidR="007B23A6" w:rsidRPr="006F6BA9" w:rsidRDefault="007B23A6" w:rsidP="007B23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Eğitim ortamı katılımcıların etkin iletişim kurabileceği biçimde düzenlenecektir.</w:t>
      </w:r>
    </w:p>
    <w:p w:rsidR="007B23A6" w:rsidRPr="006F6BA9" w:rsidRDefault="007B23A6" w:rsidP="007B23A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Eğitim, internet bağlantılı bilgisayar ve projeksiyon cihazı ya da etkileşimli tahta olan eğitim ortamında gerçekleştirilecektir. Eğitim içerikleri uygun materyallerle desteklenecektir.</w:t>
      </w:r>
    </w:p>
    <w:p w:rsidR="007B23A6" w:rsidRPr="006F6BA9" w:rsidRDefault="007B23A6" w:rsidP="007B23A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Katılımcı sayısı dikkate alınarak ortamda gerekli ışık ve ses düzeni sağlanacaktır.</w:t>
      </w:r>
    </w:p>
    <w:p w:rsidR="007B23A6" w:rsidRPr="006F6BA9" w:rsidRDefault="007B23A6" w:rsidP="007B23A6">
      <w:pPr>
        <w:pStyle w:val="ListeParagraf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7B2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b/>
          <w:sz w:val="24"/>
          <w:szCs w:val="24"/>
        </w:rPr>
      </w:pPr>
      <w:r w:rsidRPr="006F6BA9">
        <w:rPr>
          <w:rFonts w:ascii="Times New Roman" w:eastAsia="Calibri" w:hAnsi="Times New Roman"/>
          <w:b/>
          <w:sz w:val="24"/>
          <w:szCs w:val="24"/>
        </w:rPr>
        <w:lastRenderedPageBreak/>
        <w:t>ETKİNLİĞİN İÇERİĞİ</w:t>
      </w:r>
    </w:p>
    <w:p w:rsidR="00C65A01" w:rsidRDefault="00C65A01" w:rsidP="007B23A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7B23A6" w:rsidRDefault="007B23A6" w:rsidP="007B23A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F6BA9">
        <w:rPr>
          <w:rFonts w:ascii="Times New Roman" w:eastAsia="Calibri" w:hAnsi="Times New Roman"/>
          <w:b/>
          <w:bCs/>
          <w:sz w:val="24"/>
          <w:szCs w:val="24"/>
        </w:rPr>
        <w:t>Konuların Dağılım Tablosu</w:t>
      </w:r>
    </w:p>
    <w:p w:rsidR="00C65A01" w:rsidRPr="006F6BA9" w:rsidRDefault="00C65A01" w:rsidP="007B23A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5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600"/>
        <w:gridCol w:w="952"/>
      </w:tblGrid>
      <w:tr w:rsidR="007B23A6" w:rsidRPr="00123858" w:rsidTr="00123858">
        <w:trPr>
          <w:cantSplit/>
          <w:trHeight w:val="567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3A6" w:rsidRPr="006F6BA9" w:rsidRDefault="007B23A6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F6BA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23A6" w:rsidRPr="006F6BA9" w:rsidRDefault="007B23A6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F6BA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Süresi</w:t>
            </w:r>
          </w:p>
        </w:tc>
      </w:tr>
      <w:tr w:rsidR="007B23A6" w:rsidRPr="00123858" w:rsidTr="00123858">
        <w:trPr>
          <w:trHeight w:val="60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3A6" w:rsidRPr="00123858" w:rsidRDefault="007B23A6" w:rsidP="00123858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  <w:p w:rsidR="007B23A6" w:rsidRPr="00123858" w:rsidRDefault="007B23A6" w:rsidP="00123858">
            <w:pPr>
              <w:spacing w:after="0"/>
              <w:ind w:left="720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 DÜNDEN BUGÜNE ÖĞRETMENLİK</w:t>
            </w:r>
          </w:p>
          <w:p w:rsidR="007B23A6" w:rsidRPr="00123858" w:rsidRDefault="007B23A6" w:rsidP="00123858">
            <w:pPr>
              <w:pStyle w:val="Balk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t>Öğretmenlik mesleğinin tarihî temelleri ve misyonu</w:t>
            </w:r>
          </w:p>
          <w:p w:rsidR="007B23A6" w:rsidRPr="00123858" w:rsidRDefault="007B23A6" w:rsidP="00123858">
            <w:pPr>
              <w:pStyle w:val="Balk2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Medeniyetimizin “insan” anlayışı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Hayata hazırlama</w:t>
            </w:r>
          </w:p>
          <w:p w:rsidR="007B23A6" w:rsidRPr="006F6BA9" w:rsidRDefault="00FA7EAC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3A6" w:rsidRPr="006F6BA9">
              <w:rPr>
                <w:rFonts w:ascii="Times New Roman" w:hAnsi="Times New Roman"/>
                <w:sz w:val="24"/>
                <w:szCs w:val="24"/>
              </w:rPr>
              <w:t xml:space="preserve">ilgi, beceri </w:t>
            </w:r>
            <w:r>
              <w:rPr>
                <w:rFonts w:ascii="Times New Roman" w:hAnsi="Times New Roman"/>
                <w:sz w:val="24"/>
                <w:szCs w:val="24"/>
              </w:rPr>
              <w:t>ve değer kazandırma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 xml:space="preserve">Bireyin dengeli duygusal gelişimini sağlama 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Kültür aktarımı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Vatandaş yetiştirme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İş gücü potansiyeli oluşturma</w:t>
            </w:r>
          </w:p>
          <w:p w:rsidR="007B23A6" w:rsidRPr="006F6BA9" w:rsidRDefault="007B23A6" w:rsidP="00123858">
            <w:pPr>
              <w:pStyle w:val="Balk3"/>
              <w:rPr>
                <w:rFonts w:ascii="Times New Roman" w:hAnsi="Times New Roman"/>
                <w:color w:val="auto"/>
              </w:rPr>
            </w:pPr>
            <w:r w:rsidRPr="006F6BA9">
              <w:rPr>
                <w:rFonts w:ascii="Times New Roman" w:hAnsi="Times New Roman"/>
                <w:color w:val="auto"/>
              </w:rPr>
              <w:t xml:space="preserve"> Öğretmenliğin misyonu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Bireyi tanıma ve yeteneklerini geliştirme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Eğitimin gayelerini gerçekleştirme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Mesleki yönlendirme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 xml:space="preserve">Rehberlik 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Kendini ve öğrencilerini geliştirme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Modern yaşamla birlikte ailenin yükümlülüklerini devralma şuuru</w:t>
            </w:r>
          </w:p>
          <w:p w:rsidR="007B23A6" w:rsidRPr="006F6BA9" w:rsidRDefault="007B23A6" w:rsidP="001238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A6" w:rsidRPr="006F6BA9" w:rsidRDefault="00123858" w:rsidP="00DB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B23A6" w:rsidRPr="00123858" w:rsidTr="00123858">
        <w:trPr>
          <w:trHeight w:val="60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3A6" w:rsidRPr="00123858" w:rsidRDefault="007B23A6" w:rsidP="00123858">
            <w:pPr>
              <w:pStyle w:val="Balk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Geçmişten günümüze öğretmenlik</w:t>
            </w:r>
          </w:p>
          <w:p w:rsidR="007B23A6" w:rsidRPr="006F6BA9" w:rsidRDefault="007B23A6" w:rsidP="00123858">
            <w:pPr>
              <w:pStyle w:val="Balk3"/>
              <w:rPr>
                <w:rFonts w:ascii="Times New Roman" w:hAnsi="Times New Roman"/>
                <w:color w:val="auto"/>
              </w:rPr>
            </w:pPr>
            <w:r w:rsidRPr="006F6BA9">
              <w:rPr>
                <w:rFonts w:ascii="Times New Roman" w:hAnsi="Times New Roman"/>
                <w:color w:val="auto"/>
              </w:rPr>
              <w:t xml:space="preserve"> Farklı kültür ve anlayışlarda öğretmenlik</w:t>
            </w:r>
          </w:p>
          <w:p w:rsidR="00A35FCF" w:rsidRDefault="00A35FCF" w:rsidP="00FA7E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 xml:space="preserve">Bir meslek olarak öğretmenliğin tarihi gelişimi </w:t>
            </w:r>
          </w:p>
          <w:p w:rsidR="00FA7EAC" w:rsidRPr="006F6BA9" w:rsidRDefault="00FA7EAC" w:rsidP="00FA7E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Doğu-Batı Düşünce geleneğinde öğretmenlik</w:t>
            </w:r>
          </w:p>
          <w:p w:rsidR="007B23A6" w:rsidRPr="00123858" w:rsidRDefault="007B23A6" w:rsidP="00A35FCF">
            <w:pPr>
              <w:pStyle w:val="ListeParagraf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A6" w:rsidRPr="006F6BA9" w:rsidRDefault="00DB1C03" w:rsidP="00DB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B23A6" w:rsidRPr="00123858" w:rsidTr="00123858">
        <w:trPr>
          <w:trHeight w:val="60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3A6" w:rsidRPr="00123858" w:rsidRDefault="007B23A6" w:rsidP="00123858">
            <w:pPr>
              <w:pStyle w:val="Balk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Öğretmenliğin millî ve evrensel sorumlulukları</w:t>
            </w:r>
          </w:p>
          <w:p w:rsidR="007B23A6" w:rsidRPr="00123858" w:rsidRDefault="007B23A6" w:rsidP="00123858">
            <w:pPr>
              <w:pStyle w:val="Balk3"/>
              <w:rPr>
                <w:rFonts w:ascii="Times New Roman" w:hAnsi="Times New Roman"/>
                <w:color w:val="auto"/>
              </w:rPr>
            </w:pPr>
            <w:r w:rsidRPr="00123858">
              <w:rPr>
                <w:rFonts w:ascii="Times New Roman" w:hAnsi="Times New Roman"/>
                <w:color w:val="auto"/>
              </w:rPr>
              <w:t xml:space="preserve"> Öğretmenliğin millî sorumlulukları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Toplumun inşası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Kültürün devamlılığını sağlama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Üretime katılımı sağlama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İnsan yetiştirme ve terbiye</w:t>
            </w:r>
          </w:p>
          <w:p w:rsidR="007B23A6" w:rsidRPr="00A35FCF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A35FCF">
              <w:rPr>
                <w:rFonts w:ascii="Times New Roman" w:hAnsi="Times New Roman"/>
                <w:sz w:val="24"/>
                <w:szCs w:val="24"/>
              </w:rPr>
              <w:t>Öğrencilerine ve topluma rol model iyi örnek şahsiyet olma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Kültür ve medeniyetimizde kabul görmüş değerlerin eğitimi</w:t>
            </w:r>
          </w:p>
          <w:p w:rsidR="007B23A6" w:rsidRPr="006F6BA9" w:rsidRDefault="007B23A6" w:rsidP="007B23A6">
            <w:pPr>
              <w:pStyle w:val="ListeParagraf"/>
              <w:numPr>
                <w:ilvl w:val="0"/>
                <w:numId w:val="6"/>
              </w:numPr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F6BA9">
              <w:rPr>
                <w:rFonts w:ascii="Times New Roman" w:hAnsi="Times New Roman"/>
                <w:sz w:val="24"/>
                <w:szCs w:val="24"/>
              </w:rPr>
              <w:t>Adaletli yaklaşım</w:t>
            </w:r>
          </w:p>
          <w:p w:rsidR="007B23A6" w:rsidRPr="00123858" w:rsidRDefault="007B23A6" w:rsidP="00123858">
            <w:pPr>
              <w:pStyle w:val="Balk3"/>
              <w:rPr>
                <w:rFonts w:ascii="Times New Roman" w:hAnsi="Times New Roman"/>
                <w:color w:val="auto"/>
              </w:rPr>
            </w:pPr>
            <w:r w:rsidRPr="00123858">
              <w:rPr>
                <w:rFonts w:ascii="Times New Roman" w:hAnsi="Times New Roman"/>
                <w:color w:val="auto"/>
              </w:rPr>
              <w:t xml:space="preserve"> Öğretmenliğin evrensel sorumlulukları</w:t>
            </w:r>
          </w:p>
          <w:p w:rsidR="007B23A6" w:rsidRPr="00123858" w:rsidRDefault="007B23A6" w:rsidP="007B23A6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 xml:space="preserve">Evrensel değerlerin </w:t>
            </w:r>
            <w:r w:rsidR="00A35FCF" w:rsidRPr="00123858">
              <w:rPr>
                <w:rFonts w:ascii="Times New Roman" w:hAnsi="Times New Roman"/>
                <w:sz w:val="24"/>
                <w:szCs w:val="24"/>
              </w:rPr>
              <w:t>kazandırılması</w:t>
            </w:r>
          </w:p>
          <w:p w:rsidR="007B23A6" w:rsidRPr="006F6BA9" w:rsidRDefault="007B23A6" w:rsidP="007B23A6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5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>Kültürlerarası ilmî etkileşim ve ilmin evrenselliği</w:t>
            </w:r>
          </w:p>
          <w:p w:rsidR="007B23A6" w:rsidRPr="00123858" w:rsidRDefault="007B23A6" w:rsidP="00872999">
            <w:pPr>
              <w:pStyle w:val="ListeParagr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5" w:line="320" w:lineRule="atLeast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>İnsanlığa ve çevreye karşı sorumluluklarımız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A6" w:rsidRPr="006F6BA9" w:rsidRDefault="00123858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B23A6" w:rsidRPr="00123858" w:rsidTr="00123858">
        <w:trPr>
          <w:trHeight w:val="60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3A6" w:rsidRPr="00123858" w:rsidRDefault="007B23A6" w:rsidP="00123858">
            <w:pPr>
              <w:pStyle w:val="Balk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Öğretmenlik Sanatı, İlham Veren/Lider/İz Bırakan Öğretmenler </w:t>
            </w:r>
          </w:p>
          <w:p w:rsidR="007B23A6" w:rsidRPr="00123858" w:rsidRDefault="007B23A6" w:rsidP="00123858">
            <w:pPr>
              <w:pStyle w:val="Balk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color w:val="auto"/>
                <w:sz w:val="24"/>
                <w:szCs w:val="24"/>
              </w:rPr>
              <w:t>Öğretmenlik Sanatı</w:t>
            </w:r>
          </w:p>
          <w:p w:rsidR="007B23A6" w:rsidRPr="00123858" w:rsidRDefault="007B23A6" w:rsidP="00735542">
            <w:pPr>
              <w:pStyle w:val="ListeParagraf"/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 xml:space="preserve">Öğretmenliği sanata dönüştüren yaklaşım incelikleri </w:t>
            </w:r>
          </w:p>
          <w:p w:rsidR="007B23A6" w:rsidRPr="00123858" w:rsidRDefault="007B23A6" w:rsidP="00872999">
            <w:pPr>
              <w:pStyle w:val="ListeParagraf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>(</w:t>
            </w:r>
            <w:r w:rsidR="00872999" w:rsidRPr="00123858">
              <w:rPr>
                <w:rFonts w:ascii="Times New Roman" w:hAnsi="Times New Roman"/>
                <w:sz w:val="24"/>
                <w:szCs w:val="24"/>
              </w:rPr>
              <w:t>B</w:t>
            </w:r>
            <w:r w:rsidRPr="00123858">
              <w:rPr>
                <w:rFonts w:ascii="Times New Roman" w:hAnsi="Times New Roman"/>
                <w:sz w:val="24"/>
                <w:szCs w:val="24"/>
              </w:rPr>
              <w:t xml:space="preserve">ireye göre, bireyi rencide </w:t>
            </w:r>
            <w:r w:rsidR="00872999" w:rsidRPr="00123858">
              <w:rPr>
                <w:rFonts w:ascii="Times New Roman" w:hAnsi="Times New Roman"/>
                <w:sz w:val="24"/>
                <w:szCs w:val="24"/>
              </w:rPr>
              <w:t>etmeksizin öğretim ve terbiye, çaba, fedakârlık, dönüştürme, sorunları fark edip çözüme katkı sağlama gibi.)</w:t>
            </w:r>
          </w:p>
          <w:p w:rsidR="002516EE" w:rsidRPr="00123858" w:rsidRDefault="002516EE" w:rsidP="002516EE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23858">
              <w:rPr>
                <w:rFonts w:ascii="Times New Roman" w:hAnsi="Times New Roman"/>
                <w:sz w:val="24"/>
                <w:szCs w:val="24"/>
              </w:rPr>
              <w:t>Örnek film listesindeki filmlerden konu ile ilgili bölümlerin izlenmesi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A6" w:rsidRPr="006F6BA9" w:rsidRDefault="007B23A6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6BA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B23A6" w:rsidRPr="00123858" w:rsidTr="00123858">
        <w:trPr>
          <w:trHeight w:val="575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3A6" w:rsidRPr="00DB1C03" w:rsidRDefault="00DB1C03" w:rsidP="00123858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B1C03">
              <w:rPr>
                <w:rFonts w:ascii="Times New Roman" w:hAnsi="Times New Roman"/>
                <w:kern w:val="24"/>
                <w:sz w:val="24"/>
                <w:szCs w:val="24"/>
              </w:rPr>
              <w:t>Yansıtıcı Düşünme kavramı ve Araştırmacı Öğretmen modeli</w:t>
            </w:r>
          </w:p>
          <w:p w:rsidR="00DB1C03" w:rsidRPr="00DB1C03" w:rsidRDefault="00DB1C03" w:rsidP="00DB1C03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B1C03">
              <w:rPr>
                <w:rFonts w:ascii="Times New Roman" w:hAnsi="Times New Roman"/>
                <w:kern w:val="24"/>
                <w:sz w:val="24"/>
                <w:szCs w:val="24"/>
              </w:rPr>
              <w:t>Yansıtıcı Düşünme ne demektir</w:t>
            </w:r>
          </w:p>
          <w:p w:rsidR="00DB1C03" w:rsidRPr="00DB1C03" w:rsidRDefault="00DB1C03" w:rsidP="00DB1C03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B1C03">
              <w:rPr>
                <w:rFonts w:ascii="Times New Roman" w:hAnsi="Times New Roman"/>
                <w:kern w:val="24"/>
                <w:sz w:val="24"/>
                <w:szCs w:val="24"/>
              </w:rPr>
              <w:t>Araştırmacı Öğretmen</w:t>
            </w:r>
          </w:p>
          <w:p w:rsidR="00DB1C03" w:rsidRPr="00123858" w:rsidRDefault="00DB1C03" w:rsidP="00DB1C03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DB1C03">
              <w:rPr>
                <w:rFonts w:ascii="Times New Roman" w:hAnsi="Times New Roman"/>
                <w:kern w:val="24"/>
                <w:sz w:val="24"/>
                <w:szCs w:val="24"/>
              </w:rPr>
              <w:t>Eylem Araştırması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A6" w:rsidRPr="006F6BA9" w:rsidRDefault="00DB1C03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B23A6" w:rsidRPr="00123858" w:rsidTr="00123858">
        <w:trPr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3A6" w:rsidRPr="006F6BA9" w:rsidRDefault="007B23A6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6BA9">
              <w:rPr>
                <w:rFonts w:ascii="Times New Roman" w:eastAsia="Calibri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3A6" w:rsidRPr="006F6BA9" w:rsidRDefault="00123858" w:rsidP="001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="007B23A6" w:rsidRPr="006F6B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saat</w:t>
            </w:r>
          </w:p>
        </w:tc>
      </w:tr>
    </w:tbl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23A6" w:rsidRPr="006F6BA9" w:rsidRDefault="007B23A6" w:rsidP="00C65A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F6BA9">
        <w:rPr>
          <w:rFonts w:ascii="Times New Roman" w:hAnsi="Times New Roman"/>
          <w:b/>
          <w:sz w:val="24"/>
          <w:szCs w:val="24"/>
        </w:rPr>
        <w:t>ÖĞRETİM YÖNTEM TEKNİK VE STRATEJİLERİ</w:t>
      </w:r>
    </w:p>
    <w:p w:rsidR="007B23A6" w:rsidRPr="006F6BA9" w:rsidRDefault="007B23A6" w:rsidP="007B23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Programın hedeflerine ulaşmak için; aktif öğrenme yöntem ve teknikleri kullanılacaktır. </w:t>
      </w:r>
    </w:p>
    <w:p w:rsidR="007B23A6" w:rsidRPr="006F6BA9" w:rsidRDefault="007B23A6" w:rsidP="007B23A6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Öğretmenliğin Misyonu konusunda öğretmenlerin mesleğe yönelik dikkatlerini çekmek ve ilgi uyandırmak amacıyla kısa bir video gösterisi/şiir, deneme, hikâye gibi edebi metin örneği ile öğretmenliğin/eğitimin gayesi hakkında giriş yapılır.</w:t>
      </w:r>
    </w:p>
    <w:p w:rsidR="007B23A6" w:rsidRPr="006F6BA9" w:rsidRDefault="007B23A6" w:rsidP="007B23A6">
      <w:pPr>
        <w:pStyle w:val="ListeParagraf"/>
        <w:numPr>
          <w:ilvl w:val="0"/>
          <w:numId w:val="2"/>
        </w:numPr>
        <w:spacing w:after="45" w:line="320" w:lineRule="atLeast"/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Farklı kültür ve anlayışlarda öğretmenlikkonusu</w:t>
      </w:r>
      <w:r w:rsidR="008F23E8">
        <w:rPr>
          <w:rFonts w:ascii="Times New Roman" w:hAnsi="Times New Roman"/>
          <w:sz w:val="24"/>
          <w:szCs w:val="24"/>
        </w:rPr>
        <w:t>,</w:t>
      </w:r>
      <w:r w:rsidRPr="006F6BA9">
        <w:rPr>
          <w:rFonts w:ascii="Times New Roman" w:hAnsi="Times New Roman"/>
          <w:sz w:val="24"/>
          <w:szCs w:val="24"/>
        </w:rPr>
        <w:t xml:space="preserve"> Doğu-Batı Düşünce geleneğinde öğretmenlik maddesi; Sokrates, Platon, Aristo, Konfüçyüs; </w:t>
      </w:r>
      <w:proofErr w:type="spellStart"/>
      <w:r w:rsidRPr="006F6BA9">
        <w:rPr>
          <w:rFonts w:ascii="Times New Roman" w:hAnsi="Times New Roman"/>
          <w:sz w:val="24"/>
          <w:szCs w:val="24"/>
        </w:rPr>
        <w:t>Farabi</w:t>
      </w:r>
      <w:proofErr w:type="spellEnd"/>
      <w:r w:rsidRPr="006F6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6BA9">
        <w:rPr>
          <w:rFonts w:ascii="Times New Roman" w:hAnsi="Times New Roman"/>
          <w:sz w:val="24"/>
          <w:szCs w:val="24"/>
        </w:rPr>
        <w:t>İbn</w:t>
      </w:r>
      <w:proofErr w:type="spellEnd"/>
      <w:r w:rsidRPr="006F6BA9">
        <w:rPr>
          <w:rFonts w:ascii="Times New Roman" w:hAnsi="Times New Roman"/>
          <w:sz w:val="24"/>
          <w:szCs w:val="24"/>
        </w:rPr>
        <w:t xml:space="preserve"> Sina gibi Doğu ve Batı kültürlerinde etkili olan isimlerin öğretmenliğe yüklediği anlam bilgisi, öğretilerinin temel bakış açısı ve amaçları çerçevesinde işlenecektir.</w:t>
      </w:r>
      <w:r w:rsidR="008F23E8">
        <w:rPr>
          <w:rFonts w:ascii="Times New Roman" w:hAnsi="Times New Roman"/>
          <w:sz w:val="24"/>
          <w:szCs w:val="24"/>
        </w:rPr>
        <w:t xml:space="preserve"> Uygun </w:t>
      </w:r>
      <w:r w:rsidR="008F23E8">
        <w:rPr>
          <w:rFonts w:ascii="Times New Roman" w:hAnsi="Times New Roman"/>
          <w:sz w:val="24"/>
          <w:szCs w:val="24"/>
        </w:rPr>
        <w:lastRenderedPageBreak/>
        <w:t xml:space="preserve">durumlarda </w:t>
      </w:r>
      <w:r w:rsidR="008F23E8" w:rsidRPr="00ED4939">
        <w:rPr>
          <w:rFonts w:ascii="Times New Roman" w:hAnsi="Times New Roman"/>
          <w:b/>
          <w:sz w:val="24"/>
          <w:szCs w:val="24"/>
        </w:rPr>
        <w:t>Asya’nın Kandilleri</w:t>
      </w:r>
      <w:r w:rsidR="00A54567">
        <w:rPr>
          <w:rFonts w:ascii="Times New Roman" w:hAnsi="Times New Roman"/>
          <w:sz w:val="24"/>
          <w:szCs w:val="24"/>
        </w:rPr>
        <w:t xml:space="preserve">ve </w:t>
      </w:r>
      <w:r w:rsidR="00A54567" w:rsidRPr="00ED4939">
        <w:rPr>
          <w:rFonts w:ascii="Times New Roman" w:hAnsi="Times New Roman"/>
          <w:b/>
          <w:sz w:val="24"/>
          <w:szCs w:val="24"/>
        </w:rPr>
        <w:t xml:space="preserve">Batıya </w:t>
      </w:r>
      <w:r w:rsidR="00ED4939" w:rsidRPr="00ED4939">
        <w:rPr>
          <w:rFonts w:ascii="Times New Roman" w:hAnsi="Times New Roman"/>
          <w:b/>
          <w:sz w:val="24"/>
          <w:szCs w:val="24"/>
        </w:rPr>
        <w:t xml:space="preserve">Doğru </w:t>
      </w:r>
      <w:r w:rsidR="00A54567" w:rsidRPr="00ED4939">
        <w:rPr>
          <w:rFonts w:ascii="Times New Roman" w:hAnsi="Times New Roman"/>
          <w:b/>
          <w:sz w:val="24"/>
          <w:szCs w:val="24"/>
        </w:rPr>
        <w:t xml:space="preserve">Akan Nehir </w:t>
      </w:r>
      <w:r w:rsidR="00A54567">
        <w:rPr>
          <w:rFonts w:ascii="Times New Roman" w:hAnsi="Times New Roman"/>
          <w:sz w:val="24"/>
          <w:szCs w:val="24"/>
        </w:rPr>
        <w:t>belgesellerinden ilgili bölümler izletilir.</w:t>
      </w:r>
    </w:p>
    <w:p w:rsidR="007B23A6" w:rsidRPr="006F6BA9" w:rsidRDefault="007B23A6" w:rsidP="007B23A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 xml:space="preserve"> Bir meslek olarak öğretmenliğin tarihi gelişimi konusu öğretmenliğin bir meslek olarak oluşum süreci içinde incelenecektir.</w:t>
      </w:r>
    </w:p>
    <w:p w:rsidR="007B23A6" w:rsidRPr="006F6BA9" w:rsidRDefault="007B23A6" w:rsidP="007B23A6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 xml:space="preserve">Film tahlilleri için ilgili filmin önceden izlenmesi sağlanmalı ve örnek film sahneleri üzerinden analiz ve tartışmalar ders ortamında gerçekleştirilmelidir.  </w:t>
      </w:r>
    </w:p>
    <w:p w:rsidR="007B23A6" w:rsidRPr="006F6BA9" w:rsidRDefault="007B23A6" w:rsidP="00913209">
      <w:pPr>
        <w:pStyle w:val="ListeParagraf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hAnsi="Times New Roman"/>
          <w:sz w:val="24"/>
          <w:szCs w:val="24"/>
        </w:rPr>
        <w:t>Sınıfları aşan öğretmenler konusunda Mevlana, Yunus Emre, Gazali</w:t>
      </w:r>
      <w:r w:rsidR="00913209">
        <w:rPr>
          <w:rFonts w:ascii="Times New Roman" w:hAnsi="Times New Roman"/>
          <w:sz w:val="24"/>
          <w:szCs w:val="24"/>
        </w:rPr>
        <w:t>, Mehmet Akif Ersoy</w:t>
      </w:r>
      <w:r w:rsidRPr="006F6BA9">
        <w:rPr>
          <w:rFonts w:ascii="Times New Roman" w:hAnsi="Times New Roman"/>
          <w:sz w:val="24"/>
          <w:szCs w:val="24"/>
        </w:rPr>
        <w:t xml:space="preserve">, Ömer Seyfettin, Yahya Kemal Beyatlı, Mahir İz, Nurettin Topçu, Cemil Meriç, </w:t>
      </w:r>
      <w:proofErr w:type="spellStart"/>
      <w:r w:rsidRPr="006F6BA9">
        <w:rPr>
          <w:rFonts w:ascii="Times New Roman" w:hAnsi="Times New Roman"/>
          <w:sz w:val="24"/>
          <w:szCs w:val="24"/>
        </w:rPr>
        <w:t>MahmudCelaleddin</w:t>
      </w:r>
      <w:proofErr w:type="spellEnd"/>
      <w:r w:rsidRPr="006F6BA9">
        <w:rPr>
          <w:rFonts w:ascii="Times New Roman" w:hAnsi="Times New Roman"/>
          <w:sz w:val="24"/>
          <w:szCs w:val="24"/>
        </w:rPr>
        <w:t xml:space="preserve"> Ökten, Fuat Sezgin, Fethi </w:t>
      </w:r>
      <w:proofErr w:type="spellStart"/>
      <w:r w:rsidRPr="006F6BA9">
        <w:rPr>
          <w:rFonts w:ascii="Times New Roman" w:hAnsi="Times New Roman"/>
          <w:sz w:val="24"/>
          <w:szCs w:val="24"/>
        </w:rPr>
        <w:t>Gemuhluoğlu</w:t>
      </w:r>
      <w:proofErr w:type="spellEnd"/>
      <w:r w:rsidRPr="006F6BA9">
        <w:rPr>
          <w:rFonts w:ascii="Times New Roman" w:hAnsi="Times New Roman"/>
          <w:sz w:val="24"/>
          <w:szCs w:val="24"/>
        </w:rPr>
        <w:t xml:space="preserve">, Necip Fazıl Kısakürek, Sezai Karakoç başta olmak üzere geçmişten </w:t>
      </w:r>
      <w:r w:rsidR="00913209">
        <w:rPr>
          <w:rFonts w:ascii="Times New Roman" w:hAnsi="Times New Roman"/>
          <w:sz w:val="24"/>
          <w:szCs w:val="24"/>
        </w:rPr>
        <w:t>günümüze e</w:t>
      </w:r>
      <w:r w:rsidRPr="006F6BA9">
        <w:rPr>
          <w:rFonts w:ascii="Times New Roman" w:hAnsi="Times New Roman"/>
          <w:sz w:val="24"/>
          <w:szCs w:val="24"/>
        </w:rPr>
        <w:t>ğitime ve kültüre katkı sağlamış, toplumda iz bırakmış şahsiyetlerin insan yetiştirme odaklı eğitim hatıralarına yer verilmelidir. Söz konusu şahsiyetlerin eğitim hatıraları hakkında bilgi içeren</w:t>
      </w:r>
      <w:r w:rsidR="00CC7A75">
        <w:rPr>
          <w:rFonts w:ascii="Times New Roman" w:hAnsi="Times New Roman"/>
          <w:sz w:val="24"/>
          <w:szCs w:val="24"/>
        </w:rPr>
        <w:t xml:space="preserve">, örnek kitap listesindeki </w:t>
      </w:r>
      <w:r w:rsidR="00CC7A75" w:rsidRPr="00CC7A75">
        <w:rPr>
          <w:rFonts w:ascii="Times New Roman" w:hAnsi="Times New Roman"/>
          <w:b/>
          <w:color w:val="000000"/>
        </w:rPr>
        <w:t>Medeniyet Köprüsü: Beş Şehirli</w:t>
      </w:r>
      <w:r w:rsidR="00CC7A75">
        <w:rPr>
          <w:rFonts w:ascii="Times New Roman" w:hAnsi="Times New Roman"/>
          <w:sz w:val="24"/>
          <w:szCs w:val="24"/>
        </w:rPr>
        <w:t xml:space="preserve">, </w:t>
      </w:r>
      <w:r w:rsidR="00CC7A75" w:rsidRPr="00CC7A75">
        <w:rPr>
          <w:rFonts w:ascii="Times New Roman" w:hAnsi="Times New Roman"/>
          <w:b/>
          <w:color w:val="000000"/>
        </w:rPr>
        <w:t>Bir Eğitim Tasavvuru Olarak Mahalle/</w:t>
      </w:r>
      <w:proofErr w:type="spellStart"/>
      <w:r w:rsidR="00CC7A75" w:rsidRPr="00CC7A75">
        <w:rPr>
          <w:rFonts w:ascii="Times New Roman" w:hAnsi="Times New Roman"/>
          <w:b/>
          <w:color w:val="000000"/>
        </w:rPr>
        <w:t>Sıbyan</w:t>
      </w:r>
      <w:proofErr w:type="spellEnd"/>
      <w:r w:rsidR="00CC7A75" w:rsidRPr="00CC7A75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CC7A75" w:rsidRPr="00CC7A75">
        <w:rPr>
          <w:rFonts w:ascii="Times New Roman" w:hAnsi="Times New Roman"/>
          <w:b/>
          <w:color w:val="000000"/>
        </w:rPr>
        <w:t>Mektepleri</w:t>
      </w:r>
      <w:r w:rsidR="00CC7A75" w:rsidRPr="00CC7A75">
        <w:rPr>
          <w:rFonts w:ascii="Times New Roman" w:hAnsi="Times New Roman"/>
          <w:color w:val="000000"/>
        </w:rPr>
        <w:t>ve</w:t>
      </w:r>
      <w:proofErr w:type="spellEnd"/>
      <w:r w:rsidR="00CC7A75">
        <w:rPr>
          <w:rFonts w:ascii="Times New Roman" w:hAnsi="Times New Roman"/>
          <w:b/>
          <w:color w:val="000000"/>
        </w:rPr>
        <w:t xml:space="preserve"> Çocuk Davamız</w:t>
      </w:r>
      <w:r w:rsidR="00CC7A75">
        <w:rPr>
          <w:rFonts w:ascii="Times New Roman" w:hAnsi="Times New Roman"/>
          <w:sz w:val="24"/>
          <w:szCs w:val="24"/>
        </w:rPr>
        <w:t xml:space="preserve"> gibi </w:t>
      </w:r>
      <w:r w:rsidRPr="006F6BA9">
        <w:rPr>
          <w:rFonts w:ascii="Times New Roman" w:hAnsi="Times New Roman"/>
          <w:sz w:val="24"/>
          <w:szCs w:val="24"/>
        </w:rPr>
        <w:t xml:space="preserve">eserler önceden tavsiye edilmeli ve hatıralar üzerinden sınıfta tahlil ve tartışma ortamı sağlanmalıdır. </w:t>
      </w:r>
    </w:p>
    <w:p w:rsidR="007B23A6" w:rsidRPr="006F6BA9" w:rsidRDefault="007B23A6" w:rsidP="007B23A6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/>
          <w:sz w:val="24"/>
          <w:szCs w:val="24"/>
        </w:rPr>
      </w:pPr>
    </w:p>
    <w:p w:rsidR="007B23A6" w:rsidRPr="000B7EFA" w:rsidRDefault="007B23A6" w:rsidP="007B23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6BA9">
        <w:rPr>
          <w:rFonts w:ascii="Times New Roman" w:hAnsi="Times New Roman"/>
          <w:b/>
          <w:bCs/>
          <w:sz w:val="24"/>
          <w:szCs w:val="24"/>
        </w:rPr>
        <w:t>ÖLÇME VE DEĞERLENDİRME</w:t>
      </w:r>
    </w:p>
    <w:p w:rsidR="000B7EFA" w:rsidRPr="006F6BA9" w:rsidRDefault="000B7EFA" w:rsidP="000B7E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B23A6" w:rsidRPr="006F6BA9" w:rsidRDefault="007B23A6" w:rsidP="000B7EFA">
      <w:pPr>
        <w:widowControl w:val="0"/>
        <w:autoSpaceDE w:val="0"/>
        <w:autoSpaceDN w:val="0"/>
        <w:adjustRightInd w:val="0"/>
        <w:spacing w:after="120" w:line="23" w:lineRule="atLeast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6F6BA9">
        <w:rPr>
          <w:rFonts w:ascii="Times New Roman" w:eastAsia="Calibri" w:hAnsi="Times New Roman"/>
          <w:sz w:val="24"/>
          <w:szCs w:val="24"/>
        </w:rPr>
        <w:t xml:space="preserve">Seminer sonunda katılımcılar tarafından yapılacak değerlendirmede, eğitim merkezi, eğiticiler, etkinliğin programı, uygulanan yöntemler ile ilgili görüşler alınacaktır. </w:t>
      </w:r>
    </w:p>
    <w:p w:rsidR="0011773D" w:rsidRDefault="0011773D"/>
    <w:sectPr w:rsidR="0011773D" w:rsidSect="0011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BD"/>
    <w:multiLevelType w:val="hybridMultilevel"/>
    <w:tmpl w:val="CD108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4649"/>
    <w:multiLevelType w:val="hybridMultilevel"/>
    <w:tmpl w:val="EA10197A"/>
    <w:lvl w:ilvl="0" w:tplc="C42EB5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7141FF6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97B03"/>
    <w:multiLevelType w:val="hybridMultilevel"/>
    <w:tmpl w:val="D86EB588"/>
    <w:lvl w:ilvl="0" w:tplc="C42EB5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A6"/>
    <w:rsid w:val="000B7EFA"/>
    <w:rsid w:val="0011773D"/>
    <w:rsid w:val="00123858"/>
    <w:rsid w:val="001E0579"/>
    <w:rsid w:val="00243E0C"/>
    <w:rsid w:val="002516EE"/>
    <w:rsid w:val="0025415D"/>
    <w:rsid w:val="002920B8"/>
    <w:rsid w:val="00303F1C"/>
    <w:rsid w:val="0036423F"/>
    <w:rsid w:val="006337F5"/>
    <w:rsid w:val="006821B1"/>
    <w:rsid w:val="00735542"/>
    <w:rsid w:val="007B23A6"/>
    <w:rsid w:val="007C4C51"/>
    <w:rsid w:val="008458FA"/>
    <w:rsid w:val="008555C3"/>
    <w:rsid w:val="00872999"/>
    <w:rsid w:val="008F23E8"/>
    <w:rsid w:val="00913209"/>
    <w:rsid w:val="009F707A"/>
    <w:rsid w:val="00A35FCF"/>
    <w:rsid w:val="00A54567"/>
    <w:rsid w:val="00A75778"/>
    <w:rsid w:val="00B713BA"/>
    <w:rsid w:val="00C65A01"/>
    <w:rsid w:val="00CC7A75"/>
    <w:rsid w:val="00DB1C03"/>
    <w:rsid w:val="00ED4939"/>
    <w:rsid w:val="00F5493A"/>
    <w:rsid w:val="00F7552D"/>
    <w:rsid w:val="00FA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78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7B23A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23A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B23A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B23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B23A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alk2Char">
    <w:name w:val="Başlık 2 Char"/>
    <w:link w:val="Balk2"/>
    <w:uiPriority w:val="9"/>
    <w:rsid w:val="007B23A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alk3Char">
    <w:name w:val="Başlık 3 Char"/>
    <w:link w:val="Balk3"/>
    <w:uiPriority w:val="9"/>
    <w:rsid w:val="007B23A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B23A6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Paragraf">
    <w:name w:val="List Paragraph"/>
    <w:basedOn w:val="Normal"/>
    <w:uiPriority w:val="34"/>
    <w:qFormat/>
    <w:rsid w:val="007B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srkn</cp:lastModifiedBy>
  <cp:revision>2</cp:revision>
  <dcterms:created xsi:type="dcterms:W3CDTF">2016-11-10T06:44:00Z</dcterms:created>
  <dcterms:modified xsi:type="dcterms:W3CDTF">2016-11-10T06:44:00Z</dcterms:modified>
</cp:coreProperties>
</file>